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F96435" w14:textId="77777777" w:rsidR="00C2189E" w:rsidRDefault="00C2189E" w:rsidP="00C2189E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</w:pPr>
    </w:p>
    <w:p w14:paraId="3B405BC6" w14:textId="4B246311" w:rsidR="00C2189E" w:rsidRPr="00C2189E" w:rsidRDefault="00C2189E" w:rsidP="00C2189E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PUPPY HEALTH &amp; WELLNESS FACT SHEET</w:t>
      </w:r>
      <w:r w:rsidRPr="00C2189E"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  <w:br/>
      </w:r>
      <w:r w:rsidRPr="00C2189E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Topic: Snuffle Mats &amp; Scent Work for Calm Puppies</w:t>
      </w:r>
    </w:p>
    <w:p w14:paraId="2F0D9B10" w14:textId="77777777" w:rsidR="00C2189E" w:rsidRPr="00C2189E" w:rsidRDefault="00FC6AA7" w:rsidP="00C2189E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248C6CF8">
          <v:rect id="_x0000_i1025" style="width:0;height:1.5pt" o:hralign="center" o:hrstd="t" o:hr="t" fillcolor="#a0a0a0" stroked="f"/>
        </w:pict>
      </w:r>
    </w:p>
    <w:p w14:paraId="38029060" w14:textId="77777777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💡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What is Scent Work for Puppies?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Scent work is the practice of encouraging your puppy to use their 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nose and brain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to locate food or objects. One of the simplest ways to introduce this is with a 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snuffle mat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—a soft, fleece mat designed to hide pieces of kibble or treats in its folds.</w:t>
      </w:r>
    </w:p>
    <w:p w14:paraId="55698B5D" w14:textId="77777777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This activity taps into a dog’s natural foraging instincts, promotes calm focus, and helps regulate arousal levels—making it perfect for daily mental enrichment, especially in Cobberdogs raised for companionship or therapy roles.</w:t>
      </w:r>
    </w:p>
    <w:p w14:paraId="4D145C7B" w14:textId="77777777" w:rsidR="00C2189E" w:rsidRPr="00C2189E" w:rsidRDefault="00FC6AA7" w:rsidP="00C2189E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3A3D2DA7">
          <v:rect id="_x0000_i1026" style="width:0;height:1.5pt" o:hralign="center" o:hrstd="t" o:hr="t" fillcolor="#a0a0a0" stroked="f"/>
        </w:pict>
      </w:r>
    </w:p>
    <w:p w14:paraId="212CB187" w14:textId="77777777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🧠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Why it Works: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Sniffing engages the 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olfactory cortex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, the part of the brain responsible for processing scent, which makes up a large portion of your puppy’s mental activity.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C2189E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🧪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Research shows that just 15–20 minutes of scent-based activity can be 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as mentally tiring as an hour-long walk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—and far less overstimulating.</w:t>
      </w:r>
    </w:p>
    <w:p w14:paraId="4AA34F86" w14:textId="77777777" w:rsidR="00C2189E" w:rsidRPr="00C2189E" w:rsidRDefault="00FC6AA7" w:rsidP="00C2189E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80D250D">
          <v:rect id="_x0000_i1027" style="width:0;height:1.5pt" o:hralign="center" o:hrstd="t" o:hr="t" fillcolor="#a0a0a0" stroked="f"/>
        </w:pict>
      </w:r>
    </w:p>
    <w:p w14:paraId="762EAC75" w14:textId="77777777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📅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When &amp; How Often to Use It:</w:t>
      </w:r>
    </w:p>
    <w:p w14:paraId="779AEA1B" w14:textId="77777777" w:rsidR="00C2189E" w:rsidRPr="00C2189E" w:rsidRDefault="00C2189E" w:rsidP="00C2189E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As part of your 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daily enrichment routine</w:t>
      </w:r>
    </w:p>
    <w:p w14:paraId="0D13F357" w14:textId="77777777" w:rsidR="00C2189E" w:rsidRPr="00C2189E" w:rsidRDefault="00C2189E" w:rsidP="00C2189E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During high-energy periods to encourage calmness</w:t>
      </w:r>
    </w:p>
    <w:p w14:paraId="516B08E0" w14:textId="77777777" w:rsidR="00C2189E" w:rsidRPr="00C2189E" w:rsidRDefault="00C2189E" w:rsidP="00C2189E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As a low-impact activity during crate rest or rainy days</w:t>
      </w:r>
    </w:p>
    <w:p w14:paraId="12406307" w14:textId="77777777" w:rsidR="00C2189E" w:rsidRPr="00C2189E" w:rsidRDefault="00C2189E" w:rsidP="00C2189E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Ideal for pre-nap or wind-down time</w:t>
      </w:r>
    </w:p>
    <w:p w14:paraId="4B23BB5D" w14:textId="77777777" w:rsidR="00C2189E" w:rsidRPr="00C2189E" w:rsidRDefault="00FC6AA7" w:rsidP="00C2189E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0B534535">
          <v:rect id="_x0000_i1028" style="width:0;height:1.5pt" o:hralign="center" o:hrstd="t" o:hr="t" fillcolor="#a0a0a0" stroked="f"/>
        </w:pict>
      </w:r>
    </w:p>
    <w:p w14:paraId="34D7C4FD" w14:textId="77777777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🧺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How to Use a Snuffle Mat:</w:t>
      </w:r>
    </w:p>
    <w:p w14:paraId="54ACEE75" w14:textId="77777777" w:rsidR="00C2189E" w:rsidRPr="00C2189E" w:rsidRDefault="00C2189E" w:rsidP="00C2189E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Scatter 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dry kibble or small soft treats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throughout the fabric folds.</w:t>
      </w:r>
    </w:p>
    <w:p w14:paraId="0944E276" w14:textId="77777777" w:rsidR="00C2189E" w:rsidRPr="00C2189E" w:rsidRDefault="00C2189E" w:rsidP="00C2189E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Place the mat on the floor and let your puppy forage at their own pace.</w:t>
      </w:r>
    </w:p>
    <w:p w14:paraId="32B0882F" w14:textId="77777777" w:rsidR="00C2189E" w:rsidRPr="00C2189E" w:rsidRDefault="00C2189E" w:rsidP="00C2189E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Supervise to ensure they don’t chew the mat or get frustrated.</w:t>
      </w:r>
    </w:p>
    <w:p w14:paraId="39653935" w14:textId="77777777" w:rsidR="00C2189E" w:rsidRPr="00C2189E" w:rsidRDefault="00C2189E" w:rsidP="00C2189E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Start with easier placement and slowly increase challenge.</w:t>
      </w:r>
    </w:p>
    <w:p w14:paraId="7B5080B0" w14:textId="77777777" w:rsidR="00C2189E" w:rsidRPr="00C2189E" w:rsidRDefault="00C2189E" w:rsidP="00C2189E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Use a 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release word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(like “Find it!”) to signal the start.</w:t>
      </w:r>
    </w:p>
    <w:p w14:paraId="5A65E95B" w14:textId="77777777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⏰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Limit to 10–15 minutes per session. You can repeat 1–2 times daily.</w:t>
      </w:r>
    </w:p>
    <w:p w14:paraId="12B626FF" w14:textId="77777777" w:rsidR="00C2189E" w:rsidRPr="00C2189E" w:rsidRDefault="00FC6AA7" w:rsidP="00C2189E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lastRenderedPageBreak/>
        <w:pict w14:anchorId="1492C1CC">
          <v:rect id="_x0000_i1029" style="width:0;height:1.5pt" o:hralign="center" o:hrstd="t" o:hr="t" fillcolor="#a0a0a0" stroked="f"/>
        </w:pict>
      </w:r>
    </w:p>
    <w:p w14:paraId="7102BD6E" w14:textId="77777777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🔁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Variations &amp; DIY Options:</w:t>
      </w:r>
    </w:p>
    <w:p w14:paraId="112A1907" w14:textId="77777777" w:rsidR="00C2189E" w:rsidRPr="00C2189E" w:rsidRDefault="00C2189E" w:rsidP="00C2189E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Use a muffin tin with crumpled paper</w:t>
      </w:r>
    </w:p>
    <w:p w14:paraId="170EE2F5" w14:textId="77777777" w:rsidR="00C2189E" w:rsidRPr="00C2189E" w:rsidRDefault="00C2189E" w:rsidP="00C2189E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Scatter feed in grass or on a textured rug</w:t>
      </w:r>
    </w:p>
    <w:p w14:paraId="31259A6F" w14:textId="77777777" w:rsidR="00C2189E" w:rsidRPr="00C2189E" w:rsidRDefault="00C2189E" w:rsidP="00C2189E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Place food in cardboard boxes or toilet roll tubes</w:t>
      </w:r>
    </w:p>
    <w:p w14:paraId="0AA26E77" w14:textId="77777777" w:rsidR="00C2189E" w:rsidRPr="00C2189E" w:rsidRDefault="00C2189E" w:rsidP="00C2189E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Use scent-based puzzle toys or rolled-up towels</w:t>
      </w:r>
    </w:p>
    <w:p w14:paraId="1474926A" w14:textId="77777777" w:rsidR="00C2189E" w:rsidRPr="00C2189E" w:rsidRDefault="00FC6AA7" w:rsidP="00C2189E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D2163C8">
          <v:rect id="_x0000_i1030" style="width:0;height:1.5pt" o:hralign="center" o:hrstd="t" o:hr="t" fillcolor="#a0a0a0" stroked="f"/>
        </w:pict>
      </w:r>
    </w:p>
    <w:p w14:paraId="5721B569" w14:textId="77777777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📋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Tips for Success: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C2189E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✅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Always supervise and start easy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C2189E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✅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Use it 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before crate naps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to promote restfulness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C2189E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✅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Avoid using high-value treats that may cause overexcitement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C2189E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✅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Store the mat away after use to keep it novel and engaging</w:t>
      </w:r>
    </w:p>
    <w:p w14:paraId="4339733B" w14:textId="77777777" w:rsidR="00C2189E" w:rsidRPr="00C2189E" w:rsidRDefault="00FC6AA7" w:rsidP="00C2189E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64FDE418">
          <v:rect id="_x0000_i1031" style="width:0;height:1.5pt" o:hralign="center" o:hrstd="t" o:hr="t" fillcolor="#a0a0a0" stroked="f"/>
        </w:pict>
      </w:r>
    </w:p>
    <w:p w14:paraId="0E068277" w14:textId="4136CB22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💬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Breeder Insight: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Scent work is an ideal daily enrichment for dogs due to their intelligence, sensitivity, and love of purposeful activity. Snuffle mats are a 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wonderful tool to support calm temperament development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in therapy or family dogs.</w:t>
      </w:r>
    </w:p>
    <w:p w14:paraId="2AC7D584" w14:textId="77777777" w:rsidR="00C2189E" w:rsidRPr="00C2189E" w:rsidRDefault="00FC6AA7" w:rsidP="00C2189E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B2450E5">
          <v:rect id="_x0000_i1032" style="width:0;height:1.5pt" o:hralign="center" o:hrstd="t" o:hr="t" fillcolor="#a0a0a0" stroked="f"/>
        </w:pict>
      </w:r>
    </w:p>
    <w:p w14:paraId="4F56EAF7" w14:textId="77777777" w:rsidR="00C2189E" w:rsidRPr="00C2189E" w:rsidRDefault="00C2189E" w:rsidP="00C2189E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📚</w:t>
      </w:r>
      <w:r w:rsidRPr="00C2189E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References:</w:t>
      </w:r>
    </w:p>
    <w:p w14:paraId="5480E08B" w14:textId="77777777" w:rsidR="00C2189E" w:rsidRPr="00C2189E" w:rsidRDefault="00C2189E" w:rsidP="00C2189E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Horowitz, A. (2016). </w:t>
      </w:r>
      <w:r w:rsidRPr="00C2189E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Being a Dog: Following the Dog Into a World of Smell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 Scribner.</w:t>
      </w:r>
    </w:p>
    <w:p w14:paraId="6F331407" w14:textId="77777777" w:rsidR="00C2189E" w:rsidRPr="00C2189E" w:rsidRDefault="00C2189E" w:rsidP="00C2189E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Rooney, N. J., &amp; Bradshaw, J. W. S. (2006). "The effect of scent stimulation during training on the welfare of working dogs." </w:t>
      </w:r>
      <w:r w:rsidRPr="00C2189E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Applied Animal Behaviour Science</w:t>
      </w: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, 102(3–4), 335–352.</w:t>
      </w:r>
    </w:p>
    <w:p w14:paraId="15944117" w14:textId="77777777" w:rsidR="00C2189E" w:rsidRPr="00C2189E" w:rsidRDefault="00C2189E" w:rsidP="00C2189E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2189E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British Veterinary Behaviour Association (2022). Enrichment Guidelines for Puppies.</w:t>
      </w:r>
    </w:p>
    <w:p w14:paraId="05B655D7" w14:textId="77777777" w:rsidR="001A5796" w:rsidRPr="004E6705" w:rsidRDefault="001A5796" w:rsidP="004E6705"/>
    <w:sectPr w:rsidR="001A5796" w:rsidRPr="004E6705" w:rsidSect="00940134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90450A" w14:textId="77777777" w:rsidR="00B17AA9" w:rsidRDefault="00B17AA9" w:rsidP="00940134">
      <w:pPr>
        <w:spacing w:after="0" w:line="240" w:lineRule="auto"/>
      </w:pPr>
      <w:r>
        <w:separator/>
      </w:r>
    </w:p>
  </w:endnote>
  <w:endnote w:type="continuationSeparator" w:id="0">
    <w:p w14:paraId="63576C5F" w14:textId="77777777" w:rsidR="00B17AA9" w:rsidRDefault="00B17AA9" w:rsidP="00940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64653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C893BF" w14:textId="504135AE" w:rsidR="00940134" w:rsidRDefault="009401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EBC16D2" w14:textId="77777777" w:rsidR="00940134" w:rsidRDefault="0094013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03C99" w14:textId="454AD2C0" w:rsidR="003F74E8" w:rsidRDefault="00CB72D5" w:rsidP="00D25975">
    <w:pPr>
      <w:pStyle w:val="Footer"/>
      <w:jc w:val="center"/>
    </w:pPr>
    <w:r>
      <w:t>www.breedertrustedresources.com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4600A3" w14:textId="77777777" w:rsidR="00B17AA9" w:rsidRDefault="00B17AA9" w:rsidP="00940134">
      <w:pPr>
        <w:spacing w:after="0" w:line="240" w:lineRule="auto"/>
      </w:pPr>
      <w:r>
        <w:separator/>
      </w:r>
    </w:p>
  </w:footnote>
  <w:footnote w:type="continuationSeparator" w:id="0">
    <w:p w14:paraId="2318B0C6" w14:textId="77777777" w:rsidR="00B17AA9" w:rsidRDefault="00B17AA9" w:rsidP="00940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2AC6E" w14:textId="0C774EA4" w:rsidR="00940134" w:rsidRDefault="00940134">
    <w:pPr>
      <w:pStyle w:val="Header"/>
    </w:pPr>
  </w:p>
  <w:p w14:paraId="173794C6" w14:textId="77777777" w:rsidR="00940134" w:rsidRDefault="0094013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91E95" w14:textId="547D4FC3" w:rsidR="00940134" w:rsidRDefault="00940134" w:rsidP="00940134">
    <w:pPr>
      <w:pStyle w:val="Header"/>
      <w:jc w:val="center"/>
    </w:pPr>
    <w:r>
      <w:rPr>
        <w:noProof/>
      </w:rPr>
      <w:drawing>
        <wp:inline distT="0" distB="0" distL="0" distR="0" wp14:anchorId="6669C959" wp14:editId="30B361EF">
          <wp:extent cx="1292400" cy="1278000"/>
          <wp:effectExtent l="0" t="0" r="0" b="0"/>
          <wp:docPr id="131634749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6347494" name="Picture 13163474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16563"/>
    <w:multiLevelType w:val="multilevel"/>
    <w:tmpl w:val="B2444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8C11C1"/>
    <w:multiLevelType w:val="multilevel"/>
    <w:tmpl w:val="BE289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7F2238"/>
    <w:multiLevelType w:val="multilevel"/>
    <w:tmpl w:val="C9541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9476DF"/>
    <w:multiLevelType w:val="multilevel"/>
    <w:tmpl w:val="3A4E4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DE35372"/>
    <w:multiLevelType w:val="multilevel"/>
    <w:tmpl w:val="E208C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693E8A"/>
    <w:multiLevelType w:val="multilevel"/>
    <w:tmpl w:val="D3FE4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F7D1004"/>
    <w:multiLevelType w:val="multilevel"/>
    <w:tmpl w:val="32B0F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6543A2A"/>
    <w:multiLevelType w:val="multilevel"/>
    <w:tmpl w:val="44700C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00226B7"/>
    <w:multiLevelType w:val="multilevel"/>
    <w:tmpl w:val="CF406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5961AF4"/>
    <w:multiLevelType w:val="multilevel"/>
    <w:tmpl w:val="71A67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5E306FA"/>
    <w:multiLevelType w:val="multilevel"/>
    <w:tmpl w:val="AEFA2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0F946C8"/>
    <w:multiLevelType w:val="multilevel"/>
    <w:tmpl w:val="5E681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F181321"/>
    <w:multiLevelType w:val="multilevel"/>
    <w:tmpl w:val="0BDAF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24767215">
    <w:abstractNumId w:val="10"/>
  </w:num>
  <w:num w:numId="2" w16cid:durableId="1367607641">
    <w:abstractNumId w:val="0"/>
  </w:num>
  <w:num w:numId="3" w16cid:durableId="570189603">
    <w:abstractNumId w:val="8"/>
  </w:num>
  <w:num w:numId="4" w16cid:durableId="1123576330">
    <w:abstractNumId w:val="2"/>
  </w:num>
  <w:num w:numId="5" w16cid:durableId="398988730">
    <w:abstractNumId w:val="3"/>
  </w:num>
  <w:num w:numId="6" w16cid:durableId="512569044">
    <w:abstractNumId w:val="4"/>
  </w:num>
  <w:num w:numId="7" w16cid:durableId="1152798501">
    <w:abstractNumId w:val="5"/>
  </w:num>
  <w:num w:numId="8" w16cid:durableId="276445570">
    <w:abstractNumId w:val="12"/>
  </w:num>
  <w:num w:numId="9" w16cid:durableId="384066689">
    <w:abstractNumId w:val="11"/>
  </w:num>
  <w:num w:numId="10" w16cid:durableId="1268387662">
    <w:abstractNumId w:val="6"/>
  </w:num>
  <w:num w:numId="11" w16cid:durableId="1638223199">
    <w:abstractNumId w:val="7"/>
  </w:num>
  <w:num w:numId="12" w16cid:durableId="492378415">
    <w:abstractNumId w:val="1"/>
  </w:num>
  <w:num w:numId="13" w16cid:durableId="209978715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134"/>
    <w:rsid w:val="001A5796"/>
    <w:rsid w:val="0026465F"/>
    <w:rsid w:val="003B2958"/>
    <w:rsid w:val="003C0284"/>
    <w:rsid w:val="003F74E8"/>
    <w:rsid w:val="004E6705"/>
    <w:rsid w:val="006B312D"/>
    <w:rsid w:val="00817151"/>
    <w:rsid w:val="009040D3"/>
    <w:rsid w:val="00940134"/>
    <w:rsid w:val="00983912"/>
    <w:rsid w:val="009D333A"/>
    <w:rsid w:val="00A47D12"/>
    <w:rsid w:val="00AC1DDF"/>
    <w:rsid w:val="00B17AA9"/>
    <w:rsid w:val="00BE551C"/>
    <w:rsid w:val="00C2189E"/>
    <w:rsid w:val="00C236DC"/>
    <w:rsid w:val="00CB72D5"/>
    <w:rsid w:val="00D25975"/>
    <w:rsid w:val="00E35C7E"/>
    <w:rsid w:val="00F55783"/>
    <w:rsid w:val="00FC6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2"/>
    </o:shapelayout>
  </w:shapeDefaults>
  <w:decimalSymbol w:val="."/>
  <w:listSeparator w:val=","/>
  <w14:docId w14:val="18D2EFF8"/>
  <w15:chartTrackingRefBased/>
  <w15:docId w15:val="{7040B68B-BD9D-457B-806A-FEBEADFE3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01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401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01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01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01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01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01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01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01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01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01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01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013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013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013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013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013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013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01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01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01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01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01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01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01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01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01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01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013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0134"/>
  </w:style>
  <w:style w:type="paragraph" w:styleId="Footer">
    <w:name w:val="footer"/>
    <w:basedOn w:val="Normal"/>
    <w:link w:val="Foot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01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1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7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85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727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28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448</Words>
  <Characters>2165</Characters>
  <Application>Microsoft Office Word</Application>
  <DocSecurity>0</DocSecurity>
  <Lines>55</Lines>
  <Paragraphs>32</Paragraphs>
  <ScaleCrop>false</ScaleCrop>
  <Company/>
  <LinksUpToDate>false</LinksUpToDate>
  <CharactersWithSpaces>2581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4</cp:revision>
  <dcterms:created xsi:type="dcterms:W3CDTF">2025-05-26T22:24:00Z</dcterms:created>
  <dcterms:modified xsi:type="dcterms:W3CDTF">2025-05-26T22:34:00Z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9c9fc377-390d-4ea4-ad24-8b22a5f443a1</vt:lpwstr>
  </property>
</Properties>
</file>